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00" w:afterAutospacing="1" w:before="100" w:beforeAutospacing="1"/>
        <w:ind/>
        <w:outlineLvl w:val="0"/>
        <w:rPr>
          <w:rFonts w:ascii="Times New Roman" w:hAnsi="Times New Roman" w:eastAsia="Times New Roman" w:cs="Times New Roman"/>
          <w:b/>
          <w:bCs/>
          <w:sz w:val="48"/>
          <w:szCs w:val="48"/>
          <w:lang w:val="fr-FR"/>
        </w:rPr>
      </w:pPr>
      <w:r>
        <w:rPr>
          <w:rFonts w:ascii="Times New Roman" w:hAnsi="Times New Roman" w:eastAsia="Times New Roman" w:cs="Times New Roman"/>
          <w:b/>
          <w:bCs/>
          <w:sz w:val="48"/>
          <w:szCs w:val="48"/>
          <w:lang w:val="fr-FR"/>
        </w:rPr>
        <w:t xml:space="preserve">Chef de Base</w:t>
      </w:r>
      <w:r>
        <w:rPr>
          <w:rFonts w:ascii="Times New Roman" w:hAnsi="Times New Roman" w:eastAsia="Times New Roman" w:cs="Times New Roman"/>
          <w:b/>
          <w:bCs/>
          <w:sz w:val="48"/>
          <w:szCs w:val="48"/>
          <w:lang w:val="fr-FR"/>
        </w:rPr>
      </w:r>
    </w:p>
    <w:p>
      <w:pPr>
        <w:pBdr/>
        <w:spacing w:after="100" w:afterAutospacing="1" w:before="100" w:beforeAutospacing="1"/>
        <w:ind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val="fr-FR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val="fr-FR"/>
        </w:rPr>
        <w:t xml:space="preserve">Description complète du poste</w:t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val="fr-FR"/>
        </w:rPr>
      </w:r>
    </w:p>
    <w:p>
      <w:pPr>
        <w:pBdr/>
        <w:spacing w:after="100" w:afterAutospacing="1" w:before="100" w:beforeAutospacing="1"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Le 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Cercle de la Voile de 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Vidy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(CVV) recherche un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Chef de Base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 :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numPr>
          <w:ilvl w:val="0"/>
          <w:numId w:val="2"/>
        </w:numPr>
        <w:pBdr/>
        <w:spacing w:after="100" w:afterAutospacing="1" w:before="100" w:beforeAutospacing="1"/>
        <w:ind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Type de contrat : durée déterminée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</w:r>
    </w:p>
    <w:p>
      <w:pPr>
        <w:numPr>
          <w:ilvl w:val="0"/>
          <w:numId w:val="2"/>
        </w:numPr>
        <w:pBdr/>
        <w:spacing w:after="100" w:afterAutospacing="1" w:before="100" w:beforeAutospacing="1"/>
        <w:ind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Période : 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avril à novembre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</w:r>
    </w:p>
    <w:p>
      <w:pPr>
        <w:numPr>
          <w:ilvl w:val="0"/>
          <w:numId w:val="2"/>
        </w:numPr>
        <w:pBdr/>
        <w:spacing w:after="100" w:afterAutospacing="1" w:before="100" w:beforeAutospacing="1"/>
        <w:ind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Taux d’occupation : 100%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</w:r>
    </w:p>
    <w:p>
      <w:pPr>
        <w:numPr>
          <w:ilvl w:val="0"/>
          <w:numId w:val="2"/>
        </w:numPr>
        <w:pBdr/>
        <w:spacing w:after="100" w:afterAutospacing="1" w:before="100" w:beforeAutospacing="1"/>
        <w:ind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Rôles :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</w:r>
    </w:p>
    <w:p>
      <w:pPr>
        <w:numPr>
          <w:ilvl w:val="1"/>
          <w:numId w:val="2"/>
        </w:numPr>
        <w:pBdr/>
        <w:spacing w:after="100" w:afterAutospacing="1" w:before="100" w:beforeAutospacing="1"/>
        <w:ind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Encadre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ment École de voile et scolaire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</w:r>
    </w:p>
    <w:p>
      <w:pPr>
        <w:numPr>
          <w:ilvl w:val="1"/>
          <w:numId w:val="2"/>
        </w:numPr>
        <w:pBdr/>
        <w:spacing w:after="100" w:afterAutospacing="1" w:before="100" w:beforeAutospacing="1"/>
        <w:ind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Enseignement multi-supports : voile légère et habitable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</w:r>
    </w:p>
    <w:p>
      <w:pPr>
        <w:pBdr/>
        <w:spacing w:after="100" w:afterAutospacing="1" w:before="100" w:beforeAutospacing="1"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Missions principales :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pBdr/>
        <w:spacing/>
        <w:ind w:hanging="142" w:left="142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1. Missions pédagogiques 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pStyle w:val="658"/>
        <w:numPr>
          <w:ilvl w:val="0"/>
          <w:numId w:val="7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Mise en place, enseignement et animation du projet pédagogique sur le lac ou à terre avec les élèves de l’École de Voile 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(enfants et adultes), écoliers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, etc.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pStyle w:val="658"/>
        <w:numPr>
          <w:ilvl w:val="0"/>
          <w:numId w:val="7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Suivi régulier et évaluation des élèves sur la base des fiches pédagogiques</w:t>
      </w:r>
      <w:r>
        <w:rPr>
          <w:rFonts w:ascii="Times New Roman" w:hAnsi="Times New Roman" w:cs="Times New Roman"/>
          <w:sz w:val="20"/>
          <w:szCs w:val="20"/>
          <w:lang w:val="fr-FR"/>
        </w:rPr>
        <w:br/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(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cours saisonniers, stages d’été, etc.)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pStyle w:val="658"/>
        <w:numPr>
          <w:ilvl w:val="0"/>
          <w:numId w:val="7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Recrutement, gestion et formation de l’équipe de moniteurs, aide-moniteurs et animateurs saisonniers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pStyle w:val="658"/>
        <w:numPr>
          <w:ilvl w:val="0"/>
          <w:numId w:val="7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Suivi des activités et surveillance de l’exécution du dispositif de sécurité général sur l’eau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pStyle w:val="658"/>
        <w:numPr>
          <w:ilvl w:val="0"/>
          <w:numId w:val="7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Organisation et accompagnement des déplacements en régate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pBdr/>
        <w:spacing/>
        <w:ind w:hanging="142" w:left="142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2. Missions administratives et commerciales 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pStyle w:val="658"/>
        <w:numPr>
          <w:ilvl w:val="0"/>
          <w:numId w:val="9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Accueil et renseignement du public (stages, locations, services communaux, etc.) et promotion de l’offre de formation du CVV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pStyle w:val="658"/>
        <w:numPr>
          <w:ilvl w:val="0"/>
          <w:numId w:val="9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Suivi de présence des stagiaires inscrits sur les stages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pStyle w:val="658"/>
        <w:numPr>
          <w:ilvl w:val="0"/>
          <w:numId w:val="9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Information au comité du CVV des demandes et autres faits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pStyle w:val="658"/>
        <w:numPr>
          <w:ilvl w:val="0"/>
          <w:numId w:val="9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highlight w:val="none"/>
          <w:lang w:val="fr-FR"/>
        </w:rPr>
        <w:t xml:space="preserve">Participer aux régates d’entraînement avec des élèves</w:t>
      </w:r>
      <w:r>
        <w:rPr>
          <w:rFonts w:ascii="Times New Roman" w:hAnsi="Times New Roman" w:cs="Times New Roman"/>
          <w:sz w:val="20"/>
          <w:szCs w:val="20"/>
          <w:highlight w:val="none"/>
          <w:lang w:val="fr-FR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3. Missions de maintenance du matériel</w:t>
      </w:r>
      <w:r>
        <w:rPr>
          <w:rFonts w:ascii="Times New Roman" w:hAnsi="Times New Roman" w:cs="Times New Roman"/>
          <w:b/>
          <w:bCs/>
          <w:sz w:val="20"/>
          <w:szCs w:val="20"/>
          <w:lang w:val="fr-FR"/>
        </w:rPr>
      </w:r>
    </w:p>
    <w:p>
      <w:pPr>
        <w:pStyle w:val="658"/>
        <w:numPr>
          <w:ilvl w:val="0"/>
          <w:numId w:val="9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Suivi et préparation aux expertises des bateaux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pStyle w:val="658"/>
        <w:numPr>
          <w:ilvl w:val="0"/>
          <w:numId w:val="9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Coordination avec les mandataires (chantier naval, matériel, etc.)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pStyle w:val="658"/>
        <w:numPr>
          <w:ilvl w:val="0"/>
          <w:numId w:val="9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Armement et désarmement des bateaux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pStyle w:val="658"/>
        <w:numPr>
          <w:ilvl w:val="0"/>
          <w:numId w:val="9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Aide aux chiffrages des besoins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pStyle w:val="658"/>
        <w:numPr>
          <w:ilvl w:val="0"/>
          <w:numId w:val="9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Entretien général de la base et de ses abords (nettoyage et rangement des vestiaires, parkings à bateaux, etc.)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Exigés :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numPr>
          <w:ilvl w:val="0"/>
          <w:numId w:val="3"/>
        </w:numPr>
        <w:pBdr/>
        <w:spacing/>
        <w:ind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Titulaire d'une f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ormation de moniteur de voile :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</w:r>
    </w:p>
    <w:p>
      <w:pPr>
        <w:numPr>
          <w:ilvl w:val="1"/>
          <w:numId w:val="3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diplômes Jeunesse et Sport ou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numPr>
          <w:ilvl w:val="1"/>
          <w:numId w:val="3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équivalent : CQP IV, BPJEPS, BE voile, etc.)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numPr>
          <w:ilvl w:val="0"/>
          <w:numId w:val="4"/>
        </w:numPr>
        <w:pBdr/>
        <w:spacing/>
        <w:ind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Permis bateau moteur et permis voile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Profil souhaité :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numPr>
          <w:ilvl w:val="0"/>
          <w:numId w:val="5"/>
        </w:numPr>
        <w:pBdr/>
        <w:spacing/>
        <w:ind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Expérience dans l'encadrement d’enfants de 6 ans à 18 ans et d’adultes dans le cadre de cours saisonniers et de stages lors des périodes de vacances scolaires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</w:r>
    </w:p>
    <w:p>
      <w:pPr>
        <w:numPr>
          <w:ilvl w:val="0"/>
          <w:numId w:val="5"/>
        </w:numPr>
        <w:pBdr/>
        <w:spacing/>
        <w:ind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Excellentes compétences logistiques et organisationnelles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</w:r>
    </w:p>
    <w:p>
      <w:pPr>
        <w:numPr>
          <w:ilvl w:val="0"/>
          <w:numId w:val="5"/>
        </w:numPr>
        <w:pBdr/>
        <w:spacing/>
        <w:ind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Sens de l'accueil, sens du relationnel, pédagogie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</w:r>
    </w:p>
    <w:p>
      <w:pPr>
        <w:numPr>
          <w:ilvl w:val="0"/>
          <w:numId w:val="5"/>
        </w:numPr>
        <w:pBdr/>
        <w:spacing/>
        <w:ind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Sens des responsabilités, rigueur, autonomie, curiosité intellectuelle et force de proposition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</w:r>
    </w:p>
    <w:p>
      <w:pPr>
        <w:numPr>
          <w:ilvl w:val="0"/>
          <w:numId w:val="5"/>
        </w:numPr>
        <w:pBdr/>
        <w:spacing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Bonnes compétences relationnelles et communicationnelles avec toutes les parties prenantes (stagiaires, parents des stagiaires, moniteurs, membres et comité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, etc.)</w:t>
      </w:r>
      <w:r>
        <w:rPr>
          <w:rFonts w:ascii="Times New Roman" w:hAnsi="Times New Roman" w:cs="Times New Roman"/>
          <w:sz w:val="20"/>
          <w:szCs w:val="20"/>
          <w:lang w:val="fr-FR"/>
        </w:rPr>
      </w:r>
    </w:p>
    <w:p>
      <w:pPr>
        <w:numPr>
          <w:ilvl w:val="0"/>
          <w:numId w:val="6"/>
        </w:numPr>
        <w:pBdr/>
        <w:spacing/>
        <w:ind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Connaissances de l’anglais et/ou de l’allemand bienvenues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</w:r>
    </w:p>
    <w:p>
      <w:pPr>
        <w:numPr>
          <w:ilvl w:val="0"/>
          <w:numId w:val="6"/>
        </w:numPr>
        <w:pBdr/>
        <w:spacing/>
        <w:ind/>
        <w:rPr>
          <w:rFonts w:ascii="Times New Roman" w:hAnsi="Times New Roman" w:eastAsia="Times New Roman" w:cs="Times New Roman"/>
          <w:sz w:val="20"/>
          <w:szCs w:val="20"/>
          <w:lang w:val="fr-FR"/>
        </w:rPr>
      </w:pPr>
      <w:r>
        <w:rPr>
          <w:rFonts w:ascii="Times New Roman" w:hAnsi="Times New Roman" w:eastAsia="Times New Roman" w:cs="Times New Roman"/>
          <w:sz w:val="20"/>
          <w:szCs w:val="20"/>
          <w:lang w:val="fr-FR"/>
        </w:rPr>
        <w:t xml:space="preserve">Compétences et expérience dans la manutention de bateaux sont un atout</w:t>
      </w:r>
      <w:r>
        <w:rPr>
          <w:rFonts w:ascii="Times New Roman" w:hAnsi="Times New Roman" w:eastAsia="Times New Roman" w:cs="Times New Roman"/>
          <w:sz w:val="20"/>
          <w:szCs w:val="20"/>
          <w:lang w:val="fr-FR"/>
        </w:rPr>
      </w:r>
    </w:p>
    <w:p>
      <w:pPr>
        <w:pBdr/>
        <w:spacing w:after="100" w:afterAutospacing="1" w:before="100" w:beforeAutospacing="1"/>
        <w:ind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Les dossiers de candidature sont à transmettre par email à l’adresse 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secretariat@cvvidy.ch</w:t>
      </w:r>
      <w:bookmarkStart w:id="0" w:name="_GoBack"/>
      <w:r/>
      <w:bookmarkEnd w:id="0"/>
      <w:r/>
      <w:r>
        <w:rPr>
          <w:rFonts w:ascii="Times New Roman" w:hAnsi="Times New Roman" w:cs="Times New Roman"/>
          <w:sz w:val="20"/>
          <w:szCs w:val="20"/>
          <w:lang w:val="fr-FR"/>
        </w:rPr>
      </w:r>
    </w:p>
    <w:sectPr>
      <w:footnotePr/>
      <w:endnotePr/>
      <w:type w:val="nextPage"/>
      <w:pgSz w:h="16840" w:orient="landscape" w:w="11900"/>
      <w:pgMar w:top="1440" w:right="1800" w:bottom="1440" w:left="180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9"/>
  </w:num>
  <w:num w:numId="5">
    <w:abstractNumId w:val="10"/>
  </w:num>
  <w:num w:numId="6">
    <w:abstractNumId w:val="1"/>
  </w:num>
  <w:num w:numId="7">
    <w:abstractNumId w:val="11"/>
  </w:num>
  <w:num w:numId="8">
    <w:abstractNumId w:val="7"/>
  </w:num>
  <w:num w:numId="9">
    <w:abstractNumId w:val="8"/>
  </w:num>
  <w:num w:numId="10">
    <w:abstractNumId w:val="4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4"/>
        <w:szCs w:val="24"/>
        <w:lang w:val="fr-CH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7">
    <w:name w:val="Heading 3"/>
    <w:basedOn w:val="647"/>
    <w:next w:val="64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0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47"/>
    <w:next w:val="64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0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7"/>
    <w:next w:val="64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0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7"/>
    <w:next w:val="64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0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7"/>
    <w:next w:val="64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0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7"/>
    <w:next w:val="64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0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7"/>
    <w:next w:val="64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0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47"/>
    <w:next w:val="64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50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47"/>
    <w:next w:val="64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50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47"/>
    <w:next w:val="64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47"/>
    <w:next w:val="64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4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50"/>
    <w:link w:val="42"/>
    <w:uiPriority w:val="99"/>
    <w:pPr>
      <w:pBdr/>
      <w:spacing/>
      <w:ind/>
    </w:pPr>
  </w:style>
  <w:style w:type="paragraph" w:styleId="44">
    <w:name w:val="Footer"/>
    <w:basedOn w:val="64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50"/>
    <w:link w:val="44"/>
    <w:uiPriority w:val="99"/>
    <w:pPr>
      <w:pBdr/>
      <w:spacing/>
      <w:ind/>
    </w:pPr>
  </w:style>
  <w:style w:type="paragraph" w:styleId="46">
    <w:name w:val="Caption"/>
    <w:basedOn w:val="647"/>
    <w:next w:val="64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5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5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5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5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5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4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50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4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50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47"/>
    <w:next w:val="64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47"/>
    <w:next w:val="64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47"/>
    <w:next w:val="64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47"/>
    <w:next w:val="64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47"/>
    <w:next w:val="64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47"/>
    <w:next w:val="64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47"/>
    <w:next w:val="64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47"/>
    <w:next w:val="64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47"/>
    <w:next w:val="64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47"/>
    <w:next w:val="647"/>
    <w:uiPriority w:val="99"/>
    <w:unhideWhenUsed/>
    <w:pPr>
      <w:pBdr/>
      <w:spacing w:after="0" w:afterAutospacing="0"/>
      <w:ind/>
    </w:pPr>
  </w:style>
  <w:style w:type="paragraph" w:styleId="647" w:default="1">
    <w:name w:val="Normal"/>
    <w:qFormat/>
    <w:pPr>
      <w:pBdr/>
      <w:spacing/>
      <w:ind/>
    </w:pPr>
  </w:style>
  <w:style w:type="paragraph" w:styleId="648">
    <w:name w:val="Heading 1"/>
    <w:basedOn w:val="647"/>
    <w:link w:val="653"/>
    <w:uiPriority w:val="9"/>
    <w:qFormat/>
    <w:pPr>
      <w:pBdr/>
      <w:spacing w:after="100" w:afterAutospacing="1" w:before="100" w:beforeAutospacing="1"/>
      <w:ind/>
      <w:outlineLvl w:val="0"/>
    </w:pPr>
    <w:rPr>
      <w:rFonts w:ascii="Times New Roman" w:hAnsi="Times New Roman" w:cs="Times New Roman"/>
      <w:b/>
      <w:bCs/>
      <w:sz w:val="48"/>
      <w:szCs w:val="48"/>
      <w:lang w:val="en-US"/>
    </w:rPr>
  </w:style>
  <w:style w:type="paragraph" w:styleId="649">
    <w:name w:val="Heading 2"/>
    <w:basedOn w:val="647"/>
    <w:link w:val="654"/>
    <w:uiPriority w:val="9"/>
    <w:qFormat/>
    <w:pPr>
      <w:pBdr/>
      <w:spacing w:after="100" w:afterAutospacing="1" w:before="100" w:beforeAutospacing="1"/>
      <w:ind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styleId="650" w:default="1">
    <w:name w:val="Default Paragraph Font"/>
    <w:uiPriority w:val="1"/>
    <w:semiHidden/>
    <w:unhideWhenUsed/>
    <w:pPr>
      <w:pBdr/>
      <w:spacing/>
      <w:ind/>
    </w:pPr>
  </w:style>
  <w:style w:type="table" w:styleId="65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52" w:default="1">
    <w:name w:val="No List"/>
    <w:uiPriority w:val="99"/>
    <w:semiHidden/>
    <w:unhideWhenUsed/>
    <w:pPr>
      <w:pBdr/>
      <w:spacing/>
      <w:ind/>
    </w:pPr>
  </w:style>
  <w:style w:type="character" w:styleId="653" w:customStyle="1">
    <w:name w:val="Heading 1 Char"/>
    <w:basedOn w:val="650"/>
    <w:link w:val="648"/>
    <w:uiPriority w:val="9"/>
    <w:pPr>
      <w:pBdr/>
      <w:spacing/>
      <w:ind/>
    </w:pPr>
    <w:rPr>
      <w:rFonts w:ascii="Times New Roman" w:hAnsi="Times New Roman" w:cs="Times New Roman"/>
      <w:b/>
      <w:bCs/>
      <w:sz w:val="48"/>
      <w:szCs w:val="48"/>
      <w:lang w:val="en-US"/>
    </w:rPr>
  </w:style>
  <w:style w:type="character" w:styleId="654" w:customStyle="1">
    <w:name w:val="Heading 2 Char"/>
    <w:basedOn w:val="650"/>
    <w:link w:val="649"/>
    <w:uiPriority w:val="9"/>
    <w:pPr>
      <w:pBdr/>
      <w:spacing/>
      <w:ind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styleId="655" w:customStyle="1">
    <w:name w:val="chakra-stack"/>
    <w:basedOn w:val="650"/>
    <w:pPr>
      <w:pBdr/>
      <w:spacing/>
      <w:ind/>
    </w:pPr>
  </w:style>
  <w:style w:type="character" w:styleId="656" w:customStyle="1">
    <w:name w:val="css-p3sbg2"/>
    <w:basedOn w:val="650"/>
    <w:pPr>
      <w:pBdr/>
      <w:spacing/>
      <w:ind/>
    </w:pPr>
  </w:style>
  <w:style w:type="paragraph" w:styleId="657">
    <w:name w:val="Normal (Web)"/>
    <w:basedOn w:val="647"/>
    <w:uiPriority w:val="99"/>
    <w:semiHidden/>
    <w:unhideWhenUsed/>
    <w:pPr>
      <w:pBdr/>
      <w:spacing w:after="100" w:afterAutospacing="1" w:before="100" w:beforeAutospacing="1"/>
      <w:ind/>
    </w:pPr>
    <w:rPr>
      <w:rFonts w:ascii="Times New Roman" w:hAnsi="Times New Roman" w:cs="Times New Roman"/>
      <w:sz w:val="20"/>
      <w:szCs w:val="20"/>
      <w:lang w:val="en-US"/>
    </w:rPr>
  </w:style>
  <w:style w:type="paragraph" w:styleId="658">
    <w:name w:val="List Paragraph"/>
    <w:basedOn w:val="647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onlyoffice/8.0.0.99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Hubert Telfser</cp:lastModifiedBy>
  <cp:revision>3</cp:revision>
  <dcterms:created xsi:type="dcterms:W3CDTF">2024-02-27T16:58:00Z</dcterms:created>
  <dcterms:modified xsi:type="dcterms:W3CDTF">2024-02-28T13:19:53Z</dcterms:modified>
</cp:coreProperties>
</file>